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F4" w:rsidRDefault="00E208F4" w:rsidP="00E208F4">
      <w:pPr>
        <w:tabs>
          <w:tab w:val="left" w:pos="915"/>
        </w:tabs>
        <w:jc w:val="center"/>
        <w:rPr>
          <w:b/>
          <w:sz w:val="28"/>
          <w:szCs w:val="28"/>
        </w:rPr>
      </w:pPr>
      <w:r w:rsidRPr="008863E9">
        <w:rPr>
          <w:b/>
          <w:sz w:val="28"/>
          <w:szCs w:val="28"/>
        </w:rPr>
        <w:t xml:space="preserve">Аннотация к </w:t>
      </w:r>
      <w:r>
        <w:rPr>
          <w:b/>
          <w:sz w:val="28"/>
          <w:szCs w:val="28"/>
        </w:rPr>
        <w:t xml:space="preserve">адаптированной основной образовательной программе </w:t>
      </w:r>
    </w:p>
    <w:p w:rsidR="00E208F4" w:rsidRDefault="00E208F4" w:rsidP="00E208F4">
      <w:pPr>
        <w:tabs>
          <w:tab w:val="left" w:pos="9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детей с тяжелыми нарушениями речи </w:t>
      </w:r>
    </w:p>
    <w:p w:rsidR="00E208F4" w:rsidRDefault="00E956CE" w:rsidP="00E208F4">
      <w:pPr>
        <w:tabs>
          <w:tab w:val="left" w:pos="9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374</w:t>
      </w:r>
      <w:r w:rsidR="00E208F4" w:rsidRPr="008863E9">
        <w:rPr>
          <w:b/>
          <w:sz w:val="28"/>
          <w:szCs w:val="28"/>
        </w:rPr>
        <w:t xml:space="preserve"> Приволжского района </w:t>
      </w:r>
      <w:r w:rsidR="00E208F4">
        <w:rPr>
          <w:b/>
          <w:sz w:val="28"/>
          <w:szCs w:val="28"/>
        </w:rPr>
        <w:br/>
      </w:r>
      <w:r w:rsidR="00E208F4" w:rsidRPr="008863E9">
        <w:rPr>
          <w:b/>
          <w:sz w:val="28"/>
          <w:szCs w:val="28"/>
        </w:rPr>
        <w:t>г. Казани</w:t>
      </w:r>
      <w:r w:rsidR="00E208F4">
        <w:rPr>
          <w:b/>
          <w:sz w:val="28"/>
          <w:szCs w:val="28"/>
        </w:rPr>
        <w:t xml:space="preserve"> </w:t>
      </w:r>
    </w:p>
    <w:p w:rsidR="00BB1A21" w:rsidRDefault="00BB1A21" w:rsidP="00E208F4">
      <w:pPr>
        <w:tabs>
          <w:tab w:val="left" w:pos="915"/>
        </w:tabs>
        <w:jc w:val="center"/>
        <w:rPr>
          <w:b/>
          <w:sz w:val="28"/>
          <w:szCs w:val="28"/>
        </w:rPr>
      </w:pP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Адаптированная основная образовательная программа (Программа) для детей с тяжелыми нарушениями речи муниципального автономного дошкольного образователь</w:t>
      </w:r>
      <w:r w:rsidR="00E956CE">
        <w:t>ного учреждения «Детский сад №374</w:t>
      </w:r>
      <w:r w:rsidRPr="00BB1A21">
        <w:t xml:space="preserve"> комбинированного вида» Приволжского района г. Казани (далее «Программа») предназначена для педагогов, которые работают с детьми от 5 до 7 лет, имеющими тяжелые нарушения речи (ТНР).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Срок реализации Программы 2 года. 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Программа состоит из обязательной части и части, формируемой участниками образовательных отношений.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Обязательная часть Программы разработана с учетом основной образовательной программы дошкольного об</w:t>
      </w:r>
      <w:r w:rsidR="00E956CE">
        <w:t>разования МАДОУ «Детский сад №374</w:t>
      </w:r>
      <w:r w:rsidRPr="00BB1A21">
        <w:t xml:space="preserve">», примерной адаптированной основной образовательной программы для детей с тяжелыми нарушениями речи (общим недоразвитием речи) с 3 до 7 лет, автор Н. В. </w:t>
      </w:r>
      <w:proofErr w:type="spellStart"/>
      <w:r w:rsidRPr="00BB1A21">
        <w:t>Нищева</w:t>
      </w:r>
      <w:proofErr w:type="spellEnd"/>
      <w:r w:rsidRPr="00BB1A21">
        <w:t>. Санкт- Петербург ДЕТСТВО-ПРЕСС, 2015. Она содержит подробное описание организации и содержания коррекционно-развивающей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Объем обязательной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</w:t>
      </w:r>
    </w:p>
    <w:p w:rsidR="00B27328" w:rsidRPr="00E956CE" w:rsidRDefault="00E956CE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>
        <w:t>В детском саду функционируют 3 группы (1 старшая</w:t>
      </w:r>
      <w:bookmarkStart w:id="0" w:name="_GoBack"/>
      <w:bookmarkEnd w:id="0"/>
      <w:r w:rsidR="00E208F4" w:rsidRPr="00BB1A21">
        <w:t xml:space="preserve"> и 2 подготовительных) для детей с речевыми нарушениями. Функционируют в режиме 10,5 часов при пятидневной рабочей неделе. 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rPr>
          <w:b/>
          <w:i/>
        </w:rPr>
        <w:t xml:space="preserve">Целью обязательной части </w:t>
      </w:r>
      <w:r w:rsidRPr="00BB1A21">
        <w:rPr>
          <w:i/>
        </w:rPr>
        <w:t xml:space="preserve">Программы </w:t>
      </w:r>
      <w:r w:rsidRPr="00BB1A21">
        <w:t>является построение системы работы в группах компенсирующей направленности для детей с тяжелыми нарушениями речи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rPr>
          <w:b/>
          <w:i/>
        </w:rPr>
        <w:t xml:space="preserve">Основной задачей </w:t>
      </w:r>
      <w:r w:rsidRPr="00BB1A21">
        <w:t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E208F4" w:rsidRPr="00BB1A21" w:rsidRDefault="00E208F4" w:rsidP="0033655E">
      <w:pPr>
        <w:tabs>
          <w:tab w:val="left" w:pos="9355"/>
        </w:tabs>
        <w:spacing w:line="276" w:lineRule="auto"/>
        <w:ind w:right="-1" w:firstLine="567"/>
        <w:contextualSpacing/>
        <w:jc w:val="both"/>
        <w:rPr>
          <w:sz w:val="24"/>
          <w:szCs w:val="24"/>
        </w:rPr>
      </w:pPr>
      <w:r w:rsidRPr="00BB1A21">
        <w:rPr>
          <w:b/>
          <w:i/>
          <w:sz w:val="24"/>
          <w:szCs w:val="24"/>
        </w:rPr>
        <w:lastRenderedPageBreak/>
        <w:t xml:space="preserve">Целью части Программы, формируемой участниками образовательных отношений, </w:t>
      </w:r>
      <w:r w:rsidRPr="00BB1A21">
        <w:rPr>
          <w:sz w:val="24"/>
          <w:szCs w:val="24"/>
        </w:rPr>
        <w:t>выступает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с представителями других национальностей, народную игру, познание родного края и другие формы</w:t>
      </w:r>
      <w:r w:rsidRPr="00BB1A21">
        <w:rPr>
          <w:spacing w:val="-1"/>
          <w:sz w:val="24"/>
          <w:szCs w:val="24"/>
        </w:rPr>
        <w:t xml:space="preserve"> </w:t>
      </w:r>
      <w:r w:rsidRPr="00BB1A21">
        <w:rPr>
          <w:sz w:val="24"/>
          <w:szCs w:val="24"/>
        </w:rPr>
        <w:t>активности.</w:t>
      </w:r>
    </w:p>
    <w:p w:rsidR="00BB1A21" w:rsidRDefault="00E208F4" w:rsidP="0033655E">
      <w:pPr>
        <w:tabs>
          <w:tab w:val="left" w:pos="9355"/>
        </w:tabs>
        <w:spacing w:line="276" w:lineRule="auto"/>
        <w:ind w:right="-1" w:firstLine="567"/>
        <w:contextualSpacing/>
        <w:jc w:val="both"/>
        <w:rPr>
          <w:b/>
          <w:i/>
          <w:sz w:val="24"/>
          <w:szCs w:val="24"/>
        </w:rPr>
      </w:pPr>
      <w:r w:rsidRPr="00BB1A21">
        <w:rPr>
          <w:b/>
          <w:i/>
          <w:sz w:val="24"/>
          <w:szCs w:val="24"/>
        </w:rPr>
        <w:t>Задачи:</w:t>
      </w:r>
    </w:p>
    <w:p w:rsidR="00BB1A21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>развития межэтнической культуры;</w:t>
      </w:r>
    </w:p>
    <w:p w:rsidR="00BB1A21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>формирование социокультурной среды, соответствующей возрастным и индивидуальным особенностям детей, с учетом национальных особенностей</w:t>
      </w:r>
      <w:r w:rsidRPr="00BB1A21">
        <w:rPr>
          <w:spacing w:val="-5"/>
          <w:sz w:val="24"/>
          <w:szCs w:val="24"/>
        </w:rPr>
        <w:t xml:space="preserve"> </w:t>
      </w:r>
      <w:r w:rsidRPr="00BB1A21">
        <w:rPr>
          <w:sz w:val="24"/>
          <w:szCs w:val="24"/>
        </w:rPr>
        <w:t>региона;</w:t>
      </w:r>
    </w:p>
    <w:p w:rsidR="00E87D3D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</w:t>
      </w:r>
      <w:r w:rsidRPr="00BB1A21">
        <w:rPr>
          <w:spacing w:val="-1"/>
          <w:sz w:val="24"/>
          <w:szCs w:val="24"/>
        </w:rPr>
        <w:t xml:space="preserve"> </w:t>
      </w:r>
      <w:r w:rsidRPr="00BB1A21">
        <w:rPr>
          <w:sz w:val="24"/>
          <w:szCs w:val="24"/>
        </w:rPr>
        <w:t>процессов.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</w:t>
      </w:r>
      <w:r w:rsidRPr="00BB1A21">
        <w:rPr>
          <w:spacing w:val="-6"/>
        </w:rPr>
        <w:t xml:space="preserve"> </w:t>
      </w:r>
      <w:r w:rsidRPr="00BB1A21">
        <w:t>процессы.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 xml:space="preserve">Главная </w:t>
      </w:r>
      <w:proofErr w:type="gramStart"/>
      <w:r w:rsidRPr="00BB1A21">
        <w:t>идея  Программы</w:t>
      </w:r>
      <w:proofErr w:type="gramEnd"/>
      <w:r w:rsidRPr="00BB1A21"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речи, то есть одним из основных принципов Программы является принцип </w:t>
      </w:r>
      <w:proofErr w:type="spellStart"/>
      <w:r w:rsidRPr="00BB1A21">
        <w:t>природосообразности</w:t>
      </w:r>
      <w:proofErr w:type="spellEnd"/>
      <w:r w:rsidRPr="00BB1A21">
        <w:t xml:space="preserve">. 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</w:t>
      </w:r>
      <w:r w:rsidR="00BB1A21" w:rsidRPr="00BB1A21">
        <w:t xml:space="preserve"> профилей и семей воспитанников.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медицинского работника, воспитателей и родителей дошкольников.</w:t>
      </w:r>
    </w:p>
    <w:p w:rsidR="0002340A" w:rsidRPr="00BB1A21" w:rsidRDefault="000234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Учебный год в группе для детей с тяжелыми нарушениями речи начинается первого сентября, длится девять месяцев (до первого июня) и условно делится на два периода:</w:t>
      </w:r>
    </w:p>
    <w:p w:rsidR="0002340A" w:rsidRPr="00BB1A21" w:rsidRDefault="000234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I период — сентябрь, октябрь, ноябрь, декабрь;</w:t>
      </w:r>
    </w:p>
    <w:p w:rsidR="0002340A" w:rsidRPr="00BB1A21" w:rsidRDefault="000234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II период — январь, февраль, март, апрель, май.</w:t>
      </w:r>
    </w:p>
    <w:p w:rsidR="0002340A" w:rsidRPr="00BB1A21" w:rsidRDefault="0002340A" w:rsidP="0033655E">
      <w:pPr>
        <w:tabs>
          <w:tab w:val="left" w:pos="9355"/>
        </w:tabs>
        <w:spacing w:after="20" w:line="276" w:lineRule="auto"/>
        <w:ind w:right="-1" w:firstLine="567"/>
        <w:contextualSpacing/>
        <w:jc w:val="both"/>
        <w:rPr>
          <w:sz w:val="24"/>
          <w:szCs w:val="24"/>
          <w:lang w:eastAsia="ru-RU"/>
        </w:rPr>
      </w:pPr>
      <w:r w:rsidRPr="00BB1A21">
        <w:rPr>
          <w:sz w:val="24"/>
          <w:szCs w:val="24"/>
          <w:lang w:eastAsia="ru-RU"/>
        </w:rPr>
        <w:t>Форма организации занятий  – фронтальная, подгрупповая,  индивидуальная. Продолжительность занятий: 30 минут для детей подготовительного возраста, 25 минут для детей старшего возраста (согласно нормативам «Санитарно-</w:t>
      </w:r>
      <w:proofErr w:type="spellStart"/>
      <w:r w:rsidRPr="00BB1A21">
        <w:rPr>
          <w:sz w:val="24"/>
          <w:szCs w:val="24"/>
          <w:lang w:eastAsia="ru-RU"/>
        </w:rPr>
        <w:t>эпидимиологические</w:t>
      </w:r>
      <w:proofErr w:type="spellEnd"/>
      <w:r w:rsidRPr="00BB1A21">
        <w:rPr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 образовательных </w:t>
      </w:r>
      <w:proofErr w:type="spellStart"/>
      <w:proofErr w:type="gramStart"/>
      <w:r w:rsidRPr="00BB1A21">
        <w:rPr>
          <w:sz w:val="24"/>
          <w:szCs w:val="24"/>
          <w:lang w:eastAsia="ru-RU"/>
        </w:rPr>
        <w:t>учреждений.СанПин</w:t>
      </w:r>
      <w:proofErr w:type="spellEnd"/>
      <w:proofErr w:type="gramEnd"/>
      <w:r w:rsidRPr="00BB1A21">
        <w:rPr>
          <w:sz w:val="24"/>
          <w:szCs w:val="24"/>
          <w:lang w:eastAsia="ru-RU"/>
        </w:rPr>
        <w:t xml:space="preserve"> 2.4.1.1249-03», утверждённых Главным государственным врачом Российской Федерации). </w:t>
      </w:r>
    </w:p>
    <w:p w:rsidR="0002340A" w:rsidRPr="00BB1A21" w:rsidRDefault="0002340A" w:rsidP="0033655E">
      <w:pPr>
        <w:tabs>
          <w:tab w:val="left" w:pos="9355"/>
          <w:tab w:val="left" w:pos="9781"/>
        </w:tabs>
        <w:suppressAutoHyphens/>
        <w:spacing w:line="276" w:lineRule="auto"/>
        <w:ind w:right="-1" w:firstLine="567"/>
        <w:contextualSpacing/>
        <w:jc w:val="both"/>
        <w:textAlignment w:val="baseline"/>
        <w:rPr>
          <w:rFonts w:eastAsia="SimSun"/>
          <w:color w:val="00000A"/>
          <w:sz w:val="24"/>
          <w:szCs w:val="24"/>
          <w:lang w:eastAsia="ru-RU"/>
        </w:rPr>
      </w:pPr>
      <w:r w:rsidRPr="00BB1A21">
        <w:rPr>
          <w:rFonts w:eastAsia="SimSun"/>
          <w:b/>
          <w:color w:val="00000A"/>
          <w:sz w:val="24"/>
          <w:szCs w:val="24"/>
          <w:lang w:eastAsia="zh-CN"/>
        </w:rPr>
        <w:t xml:space="preserve">При планировании результатов образовательной и коррекционно-развивающей </w:t>
      </w:r>
      <w:r w:rsidRPr="00BB1A21">
        <w:rPr>
          <w:rFonts w:eastAsia="SimSun"/>
          <w:b/>
          <w:color w:val="00000A"/>
          <w:sz w:val="24"/>
          <w:szCs w:val="24"/>
          <w:lang w:eastAsia="ru-RU"/>
        </w:rPr>
        <w:t>работы</w:t>
      </w:r>
      <w:r w:rsidRPr="00BB1A21">
        <w:rPr>
          <w:rFonts w:eastAsia="SimSun"/>
          <w:color w:val="00000A"/>
          <w:sz w:val="24"/>
          <w:szCs w:val="24"/>
          <w:lang w:eastAsia="ru-RU"/>
        </w:rPr>
        <w:t xml:space="preserve"> с детьми с ТНР учитывается необходимость  индивидуально-дифференцированного подхода, снижения темпа обучения, структурной простоты 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</w:t>
      </w:r>
      <w:r w:rsidRPr="00BB1A21">
        <w:rPr>
          <w:rFonts w:eastAsia="SimSun"/>
          <w:color w:val="00000A"/>
          <w:sz w:val="24"/>
          <w:szCs w:val="24"/>
          <w:lang w:eastAsia="ru-RU"/>
        </w:rPr>
        <w:lastRenderedPageBreak/>
        <w:t xml:space="preserve">образовательной деятельности с учетов возможностей конкретной возрастной группы и каждого ребенка. </w:t>
      </w:r>
    </w:p>
    <w:p w:rsidR="0059473D" w:rsidRPr="00BB1A21" w:rsidRDefault="000234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</w:t>
      </w:r>
      <w:r w:rsidR="00BB1A21" w:rsidRPr="00BB1A21">
        <w:t>ей развития конкретного ребенка.</w:t>
      </w:r>
    </w:p>
    <w:sectPr w:rsidR="0059473D" w:rsidRPr="00BB1A21" w:rsidSect="00AC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210C"/>
    <w:multiLevelType w:val="multilevel"/>
    <w:tmpl w:val="EB54AF5E"/>
    <w:lvl w:ilvl="0">
      <w:start w:val="1"/>
      <w:numFmt w:val="decimal"/>
      <w:lvlText w:val="%1"/>
      <w:lvlJc w:val="left"/>
      <w:pPr>
        <w:ind w:left="9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3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0A85B12"/>
    <w:multiLevelType w:val="hybridMultilevel"/>
    <w:tmpl w:val="3F423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83"/>
    <w:rsid w:val="0002340A"/>
    <w:rsid w:val="00030F83"/>
    <w:rsid w:val="00166592"/>
    <w:rsid w:val="0033655E"/>
    <w:rsid w:val="00652A72"/>
    <w:rsid w:val="00AC658D"/>
    <w:rsid w:val="00B27328"/>
    <w:rsid w:val="00BB1A21"/>
    <w:rsid w:val="00DE2BE7"/>
    <w:rsid w:val="00E208F4"/>
    <w:rsid w:val="00E31439"/>
    <w:rsid w:val="00E432A6"/>
    <w:rsid w:val="00E65F9D"/>
    <w:rsid w:val="00E87D3D"/>
    <w:rsid w:val="00E9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2BAC"/>
  <w15:docId w15:val="{F5C5F8F2-55BB-4E21-9AC1-F608CC3F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08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08F4"/>
    <w:pPr>
      <w:ind w:left="5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08F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08F4"/>
    <w:pPr>
      <w:spacing w:line="274" w:lineRule="exact"/>
      <w:ind w:left="542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208F4"/>
    <w:pPr>
      <w:ind w:left="5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941</Words>
  <Characters>5370</Characters>
  <Application>Microsoft Office Word</Application>
  <DocSecurity>0</DocSecurity>
  <Lines>44</Lines>
  <Paragraphs>12</Paragraphs>
  <ScaleCrop>false</ScaleCrop>
  <Company>MADOU55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</dc:creator>
  <cp:keywords/>
  <dc:description/>
  <cp:lastModifiedBy>Admin</cp:lastModifiedBy>
  <cp:revision>10</cp:revision>
  <dcterms:created xsi:type="dcterms:W3CDTF">2021-01-13T09:06:00Z</dcterms:created>
  <dcterms:modified xsi:type="dcterms:W3CDTF">2022-11-21T07:45:00Z</dcterms:modified>
</cp:coreProperties>
</file>